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E" w:rsidRDefault="008226EE" w:rsidP="008226EE">
      <w:pPr>
        <w:spacing w:before="120" w:after="120"/>
        <w:ind w:right="-646"/>
        <w:rPr>
          <w:rFonts w:ascii="Arial" w:eastAsia="Batang" w:hAnsi="Arial" w:cs="Arial"/>
          <w:b/>
          <w:bCs/>
          <w:w w:val="130"/>
          <w:sz w:val="24"/>
          <w:szCs w:val="24"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t>W</w:t>
      </w:r>
      <w:r w:rsidRPr="00A41C06">
        <w:rPr>
          <w:rFonts w:ascii="Arial" w:eastAsia="Batang" w:hAnsi="Arial" w:cs="Arial"/>
          <w:b/>
          <w:bCs/>
          <w:w w:val="130"/>
          <w:sz w:val="24"/>
          <w:szCs w:val="24"/>
        </w:rPr>
        <w:t>ymaga</w:t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>nia</w:t>
      </w:r>
      <w:r w:rsidRPr="00A41C06">
        <w:rPr>
          <w:rFonts w:ascii="Arial" w:eastAsia="Batang" w:hAnsi="Arial" w:cs="Arial"/>
          <w:b/>
          <w:bCs/>
          <w:w w:val="130"/>
          <w:sz w:val="24"/>
          <w:szCs w:val="24"/>
        </w:rPr>
        <w:t xml:space="preserve"> na dostawę systemów rurowych Pp170 i </w:t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>Pp</w:t>
      </w:r>
      <w:r w:rsidRPr="00A41C06">
        <w:rPr>
          <w:rFonts w:ascii="Arial" w:eastAsia="Batang" w:hAnsi="Arial" w:cs="Arial"/>
          <w:b/>
          <w:bCs/>
          <w:w w:val="130"/>
          <w:sz w:val="24"/>
          <w:szCs w:val="24"/>
        </w:rPr>
        <w:t>200</w:t>
      </w:r>
    </w:p>
    <w:p w:rsidR="000C5AB3" w:rsidRPr="00A41C06" w:rsidRDefault="000C5AB3" w:rsidP="008226EE">
      <w:pPr>
        <w:spacing w:before="120" w:after="120"/>
        <w:ind w:right="-646"/>
        <w:rPr>
          <w:rFonts w:ascii="Arial" w:eastAsia="Batang" w:hAnsi="Arial" w:cs="Arial"/>
          <w:b/>
          <w:bCs/>
          <w:w w:val="130"/>
          <w:sz w:val="24"/>
          <w:szCs w:val="24"/>
        </w:rPr>
      </w:pPr>
    </w:p>
    <w:p w:rsidR="008226EE" w:rsidRPr="00134FE5" w:rsidRDefault="008226EE" w:rsidP="008226EE">
      <w:pPr>
        <w:pStyle w:val="Akapitzlist"/>
        <w:numPr>
          <w:ilvl w:val="0"/>
          <w:numId w:val="1"/>
        </w:numPr>
        <w:spacing w:before="120" w:after="120"/>
        <w:rPr>
          <w:b/>
        </w:rPr>
      </w:pPr>
      <w:r w:rsidRPr="00134FE5">
        <w:rPr>
          <w:b/>
        </w:rPr>
        <w:t xml:space="preserve">Wytyczne </w:t>
      </w:r>
      <w:r w:rsidR="00786796">
        <w:rPr>
          <w:b/>
        </w:rPr>
        <w:t xml:space="preserve">zaprojektowania </w:t>
      </w:r>
      <w:r w:rsidRPr="00134FE5">
        <w:rPr>
          <w:b/>
        </w:rPr>
        <w:t>system</w:t>
      </w:r>
      <w:r>
        <w:rPr>
          <w:b/>
        </w:rPr>
        <w:t>ów</w:t>
      </w:r>
      <w:r w:rsidRPr="00134FE5">
        <w:rPr>
          <w:b/>
        </w:rPr>
        <w:t xml:space="preserve"> rurow</w:t>
      </w:r>
      <w:r w:rsidR="00786796">
        <w:rPr>
          <w:b/>
        </w:rPr>
        <w:t>ych</w:t>
      </w:r>
      <w:r w:rsidR="00CA0268">
        <w:rPr>
          <w:b/>
        </w:rPr>
        <w:t xml:space="preserve"> do </w:t>
      </w:r>
      <w:r w:rsidR="00786796">
        <w:rPr>
          <w:b/>
        </w:rPr>
        <w:t>wymiennik</w:t>
      </w:r>
      <w:r w:rsidR="00CA0268">
        <w:rPr>
          <w:b/>
        </w:rPr>
        <w:t>ów</w:t>
      </w:r>
      <w:r w:rsidR="00786796">
        <w:rPr>
          <w:b/>
        </w:rPr>
        <w:t xml:space="preserve"> typu Pp1 170-010</w:t>
      </w:r>
    </w:p>
    <w:p w:rsidR="00786796" w:rsidRDefault="00786796" w:rsidP="00CA0268">
      <w:pPr>
        <w:pStyle w:val="Akapitzlist"/>
        <w:numPr>
          <w:ilvl w:val="1"/>
          <w:numId w:val="1"/>
        </w:numPr>
        <w:ind w:left="924" w:hanging="567"/>
        <w:jc w:val="both"/>
      </w:pPr>
      <w:r>
        <w:t xml:space="preserve">Parametry </w:t>
      </w:r>
      <w:r w:rsidR="008118BC">
        <w:t>obliczeniowe</w:t>
      </w:r>
      <w:r>
        <w:t xml:space="preserve"> po stronie wody sieciowej:</w:t>
      </w:r>
    </w:p>
    <w:p w:rsidR="00786796" w:rsidRDefault="00786796" w:rsidP="00786796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Ciśnienie </w:t>
      </w:r>
      <w:proofErr w:type="spellStart"/>
      <w:r>
        <w:t>obl</w:t>
      </w:r>
      <w:proofErr w:type="spellEnd"/>
      <w:r>
        <w:t xml:space="preserve">. 3,0 </w:t>
      </w:r>
      <w:proofErr w:type="spellStart"/>
      <w:r>
        <w:t>MPa</w:t>
      </w:r>
      <w:proofErr w:type="spellEnd"/>
    </w:p>
    <w:p w:rsidR="00786796" w:rsidRDefault="00786796" w:rsidP="00786796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Temperatura </w:t>
      </w:r>
      <w:proofErr w:type="spellStart"/>
      <w:r>
        <w:t>obl</w:t>
      </w:r>
      <w:proofErr w:type="spellEnd"/>
      <w:r>
        <w:t xml:space="preserve">. 220C </w:t>
      </w:r>
    </w:p>
    <w:p w:rsidR="00786796" w:rsidRDefault="00786796" w:rsidP="00CA0268">
      <w:pPr>
        <w:pStyle w:val="Akapitzlist"/>
        <w:numPr>
          <w:ilvl w:val="1"/>
          <w:numId w:val="1"/>
        </w:numPr>
        <w:ind w:left="924" w:hanging="567"/>
        <w:jc w:val="both"/>
      </w:pPr>
      <w:r>
        <w:t xml:space="preserve">Parametry </w:t>
      </w:r>
      <w:r w:rsidR="008118BC">
        <w:t>obliczeniowe</w:t>
      </w:r>
      <w:r>
        <w:t xml:space="preserve"> po stronie parowej:</w:t>
      </w:r>
    </w:p>
    <w:p w:rsidR="00786796" w:rsidRDefault="00786796" w:rsidP="00786796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Ciśnienie </w:t>
      </w:r>
      <w:proofErr w:type="spellStart"/>
      <w:r>
        <w:t>obl</w:t>
      </w:r>
      <w:proofErr w:type="spellEnd"/>
      <w:r>
        <w:t xml:space="preserve">. 0.5 </w:t>
      </w:r>
      <w:proofErr w:type="spellStart"/>
      <w:r>
        <w:t>MPa</w:t>
      </w:r>
      <w:proofErr w:type="spellEnd"/>
    </w:p>
    <w:p w:rsidR="00786796" w:rsidRPr="00AF6BB6" w:rsidRDefault="00786796" w:rsidP="00786796">
      <w:pPr>
        <w:pStyle w:val="Akapitzlist"/>
        <w:numPr>
          <w:ilvl w:val="2"/>
          <w:numId w:val="1"/>
        </w:numPr>
        <w:ind w:left="1571" w:hanging="851"/>
        <w:jc w:val="both"/>
      </w:pPr>
      <w:r w:rsidRPr="00AF6BB6">
        <w:t xml:space="preserve">Temperatura </w:t>
      </w:r>
      <w:proofErr w:type="spellStart"/>
      <w:r w:rsidRPr="00AF6BB6">
        <w:t>obl</w:t>
      </w:r>
      <w:proofErr w:type="spellEnd"/>
      <w:r w:rsidRPr="00AF6BB6">
        <w:t>. 2</w:t>
      </w:r>
      <w:r w:rsidR="00AF6BB6" w:rsidRPr="00AF6BB6">
        <w:t>7</w:t>
      </w:r>
      <w:r w:rsidRPr="00AF6BB6">
        <w:t xml:space="preserve">0C </w:t>
      </w:r>
    </w:p>
    <w:p w:rsidR="008118BC" w:rsidRDefault="008118BC" w:rsidP="00CA0268">
      <w:pPr>
        <w:pStyle w:val="Akapitzlist"/>
        <w:numPr>
          <w:ilvl w:val="1"/>
          <w:numId w:val="1"/>
        </w:numPr>
        <w:ind w:left="924" w:hanging="567"/>
        <w:jc w:val="both"/>
      </w:pPr>
      <w:r>
        <w:t>Parametry robocze po stronie wody sieciowej:</w:t>
      </w:r>
    </w:p>
    <w:p w:rsidR="008118BC" w:rsidRDefault="008118BC" w:rsidP="008118BC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Ciśnienie do wymiennika  0,80 </w:t>
      </w:r>
      <w:proofErr w:type="spellStart"/>
      <w:r>
        <w:t>MPa</w:t>
      </w:r>
      <w:proofErr w:type="spellEnd"/>
    </w:p>
    <w:p w:rsidR="008118BC" w:rsidRDefault="008118BC" w:rsidP="008118BC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Temperatura na wlocie nom./max. 60/75C </w:t>
      </w:r>
    </w:p>
    <w:p w:rsidR="00A31877" w:rsidRDefault="00A31877" w:rsidP="00A31877">
      <w:pPr>
        <w:pStyle w:val="Akapitzlist"/>
        <w:numPr>
          <w:ilvl w:val="1"/>
          <w:numId w:val="1"/>
        </w:numPr>
        <w:ind w:left="924" w:hanging="567"/>
        <w:jc w:val="both"/>
      </w:pPr>
      <w:r>
        <w:t xml:space="preserve">Przepływ wody sieciowej do wymiennika </w:t>
      </w:r>
      <w:proofErr w:type="spellStart"/>
      <w:r w:rsidR="003E33E9">
        <w:t>Qnom</w:t>
      </w:r>
      <w:proofErr w:type="spellEnd"/>
      <w:r w:rsidR="003E33E9">
        <w:t xml:space="preserve"> = 14</w:t>
      </w:r>
      <w:r>
        <w:t>0</w:t>
      </w:r>
      <w:r w:rsidR="003E33E9">
        <w:t xml:space="preserve"> </w:t>
      </w:r>
      <w:r>
        <w:t xml:space="preserve">m3/h. Projektant wskaże jaki będzie możliwy max przepływ wody sieciowej przez wymiennik </w:t>
      </w:r>
      <w:r w:rsidR="003F317F">
        <w:t>wraz przedstawieniem krzywej oporów w funkcji przepływu.</w:t>
      </w:r>
      <w:r>
        <w:t xml:space="preserve">  </w:t>
      </w:r>
      <w:r w:rsidR="003E33E9">
        <w:t>Oczekiwany przepływ wody przez wymiennik 200 t/h.</w:t>
      </w:r>
    </w:p>
    <w:p w:rsidR="008118BC" w:rsidRDefault="008118BC" w:rsidP="00CA0268">
      <w:pPr>
        <w:pStyle w:val="Akapitzlist"/>
        <w:numPr>
          <w:ilvl w:val="1"/>
          <w:numId w:val="1"/>
        </w:numPr>
        <w:ind w:left="924" w:hanging="567"/>
        <w:jc w:val="both"/>
      </w:pPr>
      <w:r>
        <w:t>Parametry robocze po stronie parowej:</w:t>
      </w:r>
      <w:r w:rsidR="00AF6BB6">
        <w:t xml:space="preserve">  upust VI.</w:t>
      </w:r>
    </w:p>
    <w:p w:rsidR="008118BC" w:rsidRDefault="008118BC" w:rsidP="008118BC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Ciśnienie </w:t>
      </w:r>
      <w:r w:rsidR="00AF6BB6">
        <w:t xml:space="preserve">107/77 </w:t>
      </w:r>
      <w:proofErr w:type="spellStart"/>
      <w:r w:rsidR="00AF6BB6">
        <w:t>kPa</w:t>
      </w:r>
      <w:proofErr w:type="spellEnd"/>
    </w:p>
    <w:p w:rsidR="008118BC" w:rsidRPr="00AF6BB6" w:rsidRDefault="008118BC" w:rsidP="008118BC">
      <w:pPr>
        <w:pStyle w:val="Akapitzlist"/>
        <w:numPr>
          <w:ilvl w:val="2"/>
          <w:numId w:val="1"/>
        </w:numPr>
        <w:ind w:left="1571" w:hanging="851"/>
        <w:jc w:val="both"/>
      </w:pPr>
      <w:r w:rsidRPr="00AF6BB6">
        <w:t xml:space="preserve">Temperatura </w:t>
      </w:r>
      <w:r w:rsidR="00AF6BB6" w:rsidRPr="00AF6BB6">
        <w:t xml:space="preserve">163/168 </w:t>
      </w:r>
      <w:r w:rsidRPr="00AF6BB6">
        <w:t xml:space="preserve">C </w:t>
      </w:r>
    </w:p>
    <w:p w:rsidR="00AF6BB6" w:rsidRPr="00AF6BB6" w:rsidRDefault="00AF6BB6" w:rsidP="00CA0268">
      <w:pPr>
        <w:pStyle w:val="Akapitzlist"/>
        <w:numPr>
          <w:ilvl w:val="1"/>
          <w:numId w:val="1"/>
        </w:numPr>
        <w:ind w:left="924" w:hanging="567"/>
        <w:jc w:val="both"/>
      </w:pPr>
      <w:r w:rsidRPr="00AF6BB6">
        <w:t>Parametry robocze po stronie parowej:  upust V.</w:t>
      </w:r>
    </w:p>
    <w:p w:rsidR="00AF6BB6" w:rsidRPr="00AF6BB6" w:rsidRDefault="00AF6BB6" w:rsidP="00AF6BB6">
      <w:pPr>
        <w:pStyle w:val="Akapitzlist"/>
        <w:numPr>
          <w:ilvl w:val="2"/>
          <w:numId w:val="1"/>
        </w:numPr>
        <w:ind w:left="1571" w:hanging="851"/>
        <w:jc w:val="both"/>
      </w:pPr>
      <w:r w:rsidRPr="00AF6BB6">
        <w:t xml:space="preserve">Ciśnienie 274/174 </w:t>
      </w:r>
      <w:proofErr w:type="spellStart"/>
      <w:r w:rsidRPr="00AF6BB6">
        <w:t>kPa</w:t>
      </w:r>
      <w:proofErr w:type="spellEnd"/>
    </w:p>
    <w:p w:rsidR="00AF6BB6" w:rsidRPr="00AF6BB6" w:rsidRDefault="00AF6BB6" w:rsidP="00AF6BB6">
      <w:pPr>
        <w:pStyle w:val="Akapitzlist"/>
        <w:numPr>
          <w:ilvl w:val="2"/>
          <w:numId w:val="1"/>
        </w:numPr>
        <w:ind w:left="1571" w:hanging="851"/>
        <w:jc w:val="both"/>
      </w:pPr>
      <w:r w:rsidRPr="00AF6BB6">
        <w:t xml:space="preserve">Temperatura 256/258 C </w:t>
      </w:r>
    </w:p>
    <w:p w:rsidR="00786796" w:rsidRDefault="00405ECA" w:rsidP="00CA0268">
      <w:pPr>
        <w:pStyle w:val="Akapitzlist"/>
        <w:numPr>
          <w:ilvl w:val="1"/>
          <w:numId w:val="1"/>
        </w:numPr>
        <w:ind w:left="924" w:hanging="567"/>
        <w:jc w:val="both"/>
      </w:pPr>
      <w:r>
        <w:t xml:space="preserve">Wymiennik </w:t>
      </w:r>
      <w:r w:rsidRPr="00405ECA">
        <w:t>typu Pp1 170-010</w:t>
      </w:r>
      <w:r>
        <w:t xml:space="preserve"> </w:t>
      </w:r>
      <w:r w:rsidR="008118BC">
        <w:t>został za</w:t>
      </w:r>
      <w:r>
        <w:t xml:space="preserve">projektowany do zasilania parą z upustu VI. Po modernizacji członu ciepłowniczego nr 2 wprowadzono dodatkowe zasilania parą z upustu nr V. Parametry pary w upustach podane są w </w:t>
      </w:r>
      <w:r w:rsidR="00AF6BB6" w:rsidRPr="00CA0268">
        <w:t>punktach</w:t>
      </w:r>
      <w:r>
        <w:t xml:space="preserve"> </w:t>
      </w:r>
      <w:r w:rsidR="00AF6BB6">
        <w:t>1.4 i 1.5.</w:t>
      </w:r>
    </w:p>
    <w:p w:rsidR="00786796" w:rsidRDefault="008226EE" w:rsidP="00CA0268">
      <w:pPr>
        <w:pStyle w:val="Akapitzlist"/>
        <w:numPr>
          <w:ilvl w:val="1"/>
          <w:numId w:val="1"/>
        </w:numPr>
        <w:ind w:left="924" w:hanging="567"/>
        <w:jc w:val="both"/>
      </w:pPr>
      <w:r w:rsidRPr="00134FE5">
        <w:t xml:space="preserve">Systemy rurowe muszą być </w:t>
      </w:r>
      <w:r w:rsidR="00786796">
        <w:t>zaprojektowane tak aby była możliwość montażu w istniejących płaszczach wymienników.</w:t>
      </w:r>
    </w:p>
    <w:p w:rsidR="00786796" w:rsidRDefault="008118BC" w:rsidP="00CA0268">
      <w:pPr>
        <w:pStyle w:val="Akapitzlist"/>
        <w:numPr>
          <w:ilvl w:val="1"/>
          <w:numId w:val="1"/>
        </w:numPr>
        <w:ind w:left="924" w:hanging="567"/>
        <w:jc w:val="both"/>
      </w:pPr>
      <w:r>
        <w:t xml:space="preserve">Spiętrzenie temperatur </w:t>
      </w:r>
      <w:r w:rsidRPr="00CA0268">
        <w:t>∆T nie może być większe niż 5C</w:t>
      </w:r>
    </w:p>
    <w:p w:rsidR="00405ECA" w:rsidRDefault="008118BC" w:rsidP="00CA0268">
      <w:pPr>
        <w:pStyle w:val="Akapitzlist"/>
        <w:numPr>
          <w:ilvl w:val="1"/>
          <w:numId w:val="1"/>
        </w:numPr>
        <w:ind w:left="924" w:hanging="567"/>
        <w:jc w:val="both"/>
      </w:pPr>
      <w:r>
        <w:t>Temperatura skroplin z wymiennika</w:t>
      </w:r>
      <w:r w:rsidR="00A31877">
        <w:t xml:space="preserve"> XA</w:t>
      </w:r>
      <w:r>
        <w:t xml:space="preserve"> </w:t>
      </w:r>
      <w:r w:rsidR="00A31877">
        <w:t xml:space="preserve">przy zasilaniu </w:t>
      </w:r>
      <w:r>
        <w:t>wymiennika parą z upustu V i VI nie może być wyższa niż 90C.</w:t>
      </w:r>
      <w:r w:rsidR="005D0641">
        <w:t xml:space="preserve"> W przypadku nie spełnienia tego wymagania dla istniejącej konstrukcji płaszczy wymienników Wykonawca przedstawi alternatywne rozwiązanie umożliwiające obniżenie temperatury skroplin jako dodatkowa opcja wraz z wyceną.</w:t>
      </w:r>
    </w:p>
    <w:p w:rsidR="005D0641" w:rsidRDefault="005D0641" w:rsidP="005D0641">
      <w:pPr>
        <w:pStyle w:val="Akapitzlist"/>
        <w:ind w:left="924"/>
        <w:jc w:val="both"/>
      </w:pPr>
    </w:p>
    <w:p w:rsidR="003F317F" w:rsidRPr="00134FE5" w:rsidRDefault="003F317F" w:rsidP="003F317F">
      <w:pPr>
        <w:pStyle w:val="Akapitzlist"/>
        <w:numPr>
          <w:ilvl w:val="0"/>
          <w:numId w:val="1"/>
        </w:numPr>
        <w:spacing w:before="120" w:after="120"/>
        <w:rPr>
          <w:b/>
        </w:rPr>
      </w:pPr>
      <w:r w:rsidRPr="00134FE5">
        <w:rPr>
          <w:b/>
        </w:rPr>
        <w:t xml:space="preserve">Wytyczne </w:t>
      </w:r>
      <w:r>
        <w:rPr>
          <w:b/>
        </w:rPr>
        <w:t xml:space="preserve">zaprojektowania </w:t>
      </w:r>
      <w:r w:rsidRPr="00134FE5">
        <w:rPr>
          <w:b/>
        </w:rPr>
        <w:t>system</w:t>
      </w:r>
      <w:r>
        <w:rPr>
          <w:b/>
        </w:rPr>
        <w:t>ów</w:t>
      </w:r>
      <w:r w:rsidRPr="00134FE5">
        <w:rPr>
          <w:b/>
        </w:rPr>
        <w:t xml:space="preserve"> rurow</w:t>
      </w:r>
      <w:r>
        <w:rPr>
          <w:b/>
        </w:rPr>
        <w:t>ych do wymienników typu Pp2 200-010  (XB)</w:t>
      </w:r>
    </w:p>
    <w:p w:rsidR="003F317F" w:rsidRDefault="003F317F" w:rsidP="003F317F">
      <w:pPr>
        <w:pStyle w:val="Akapitzlist"/>
        <w:numPr>
          <w:ilvl w:val="1"/>
          <w:numId w:val="1"/>
        </w:numPr>
        <w:ind w:left="924" w:hanging="567"/>
        <w:jc w:val="both"/>
      </w:pPr>
      <w:r>
        <w:t>Parametry obliczeniowe po stronie wody sieciowej:</w:t>
      </w:r>
    </w:p>
    <w:p w:rsidR="003F317F" w:rsidRDefault="003F317F" w:rsidP="003F317F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Ciśnienie </w:t>
      </w:r>
      <w:proofErr w:type="spellStart"/>
      <w:r>
        <w:t>obl</w:t>
      </w:r>
      <w:proofErr w:type="spellEnd"/>
      <w:r>
        <w:t xml:space="preserve">. 3,0 </w:t>
      </w:r>
      <w:proofErr w:type="spellStart"/>
      <w:r>
        <w:t>MPa</w:t>
      </w:r>
      <w:proofErr w:type="spellEnd"/>
    </w:p>
    <w:p w:rsidR="003F317F" w:rsidRDefault="003F317F" w:rsidP="003F317F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Temperatura </w:t>
      </w:r>
      <w:proofErr w:type="spellStart"/>
      <w:r>
        <w:t>obl</w:t>
      </w:r>
      <w:proofErr w:type="spellEnd"/>
      <w:r>
        <w:t xml:space="preserve">. 220C </w:t>
      </w:r>
    </w:p>
    <w:p w:rsidR="003F317F" w:rsidRDefault="003F317F" w:rsidP="003F317F">
      <w:pPr>
        <w:pStyle w:val="Akapitzlist"/>
        <w:numPr>
          <w:ilvl w:val="1"/>
          <w:numId w:val="1"/>
        </w:numPr>
        <w:ind w:left="924" w:hanging="567"/>
        <w:jc w:val="both"/>
      </w:pPr>
      <w:r>
        <w:t>Parametry obliczeniowe po stronie parowej:</w:t>
      </w:r>
    </w:p>
    <w:p w:rsidR="003F317F" w:rsidRDefault="00BE1636" w:rsidP="003F317F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Ciśnienie </w:t>
      </w:r>
      <w:proofErr w:type="spellStart"/>
      <w:r>
        <w:t>obl</w:t>
      </w:r>
      <w:proofErr w:type="spellEnd"/>
      <w:r>
        <w:t>. 1.0</w:t>
      </w:r>
      <w:r w:rsidR="003F317F">
        <w:t xml:space="preserve"> </w:t>
      </w:r>
      <w:proofErr w:type="spellStart"/>
      <w:r w:rsidR="003F317F">
        <w:t>MPa</w:t>
      </w:r>
      <w:proofErr w:type="spellEnd"/>
    </w:p>
    <w:p w:rsidR="003F317F" w:rsidRPr="00AF6BB6" w:rsidRDefault="00BE1636" w:rsidP="003F317F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Temperatura </w:t>
      </w:r>
      <w:proofErr w:type="spellStart"/>
      <w:r>
        <w:t>obl</w:t>
      </w:r>
      <w:proofErr w:type="spellEnd"/>
      <w:r>
        <w:t>. 40</w:t>
      </w:r>
      <w:r w:rsidR="003F317F" w:rsidRPr="00AF6BB6">
        <w:t xml:space="preserve">0C </w:t>
      </w:r>
    </w:p>
    <w:p w:rsidR="003F317F" w:rsidRDefault="003F317F" w:rsidP="003F317F">
      <w:pPr>
        <w:pStyle w:val="Akapitzlist"/>
        <w:numPr>
          <w:ilvl w:val="1"/>
          <w:numId w:val="1"/>
        </w:numPr>
        <w:ind w:left="924" w:hanging="567"/>
        <w:jc w:val="both"/>
      </w:pPr>
      <w:r>
        <w:t>Parametry robocze po stronie wody sieciowej:</w:t>
      </w:r>
    </w:p>
    <w:p w:rsidR="003F317F" w:rsidRDefault="003F317F" w:rsidP="003F317F">
      <w:pPr>
        <w:pStyle w:val="Akapitzlist"/>
        <w:numPr>
          <w:ilvl w:val="2"/>
          <w:numId w:val="1"/>
        </w:numPr>
        <w:ind w:left="1571" w:hanging="851"/>
        <w:jc w:val="both"/>
      </w:pPr>
      <w:r>
        <w:t>Ciśnienie do wymiennika  0,</w:t>
      </w:r>
      <w:r w:rsidR="003E33E9">
        <w:t>7</w:t>
      </w:r>
      <w:r>
        <w:t xml:space="preserve">0 </w:t>
      </w:r>
      <w:proofErr w:type="spellStart"/>
      <w:r>
        <w:t>MPa</w:t>
      </w:r>
      <w:proofErr w:type="spellEnd"/>
    </w:p>
    <w:p w:rsidR="003F317F" w:rsidRDefault="003F317F" w:rsidP="003F317F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Temperatura na wlocie nom./max. </w:t>
      </w:r>
      <w:r w:rsidR="003E33E9">
        <w:t>120/140</w:t>
      </w:r>
      <w:r>
        <w:t xml:space="preserve">C </w:t>
      </w:r>
    </w:p>
    <w:p w:rsidR="003A1C73" w:rsidRDefault="003A1C73" w:rsidP="003A1C73">
      <w:pPr>
        <w:pStyle w:val="Akapitzlist"/>
        <w:numPr>
          <w:ilvl w:val="1"/>
          <w:numId w:val="1"/>
        </w:numPr>
        <w:ind w:left="924" w:hanging="567"/>
        <w:jc w:val="both"/>
      </w:pPr>
      <w:r>
        <w:t xml:space="preserve">Parametry robocze po stronie parowej:  upust </w:t>
      </w:r>
      <w:r w:rsidR="00987112">
        <w:t>I</w:t>
      </w:r>
      <w:r>
        <w:t>V (przy mocy turbiny 230MW)</w:t>
      </w:r>
    </w:p>
    <w:p w:rsidR="003A1C73" w:rsidRDefault="003A1C73" w:rsidP="003A1C73">
      <w:pPr>
        <w:pStyle w:val="Akapitzlist"/>
        <w:numPr>
          <w:ilvl w:val="2"/>
          <w:numId w:val="1"/>
        </w:numPr>
        <w:ind w:left="1571" w:hanging="851"/>
        <w:jc w:val="both"/>
      </w:pPr>
      <w:r>
        <w:t xml:space="preserve">Ciśnienie 465 </w:t>
      </w:r>
      <w:proofErr w:type="spellStart"/>
      <w:r>
        <w:t>kPa</w:t>
      </w:r>
      <w:proofErr w:type="spellEnd"/>
    </w:p>
    <w:p w:rsidR="003A1C73" w:rsidRPr="00AF6BB6" w:rsidRDefault="003A1C73" w:rsidP="003A1C73">
      <w:pPr>
        <w:pStyle w:val="Akapitzlist"/>
        <w:numPr>
          <w:ilvl w:val="2"/>
          <w:numId w:val="1"/>
        </w:numPr>
        <w:ind w:left="1571" w:hanging="851"/>
        <w:jc w:val="both"/>
      </w:pPr>
      <w:r w:rsidRPr="00AF6BB6">
        <w:t xml:space="preserve">Temperatura </w:t>
      </w:r>
      <w:r>
        <w:t>315</w:t>
      </w:r>
      <w:r w:rsidRPr="00AF6BB6">
        <w:t xml:space="preserve"> C </w:t>
      </w:r>
    </w:p>
    <w:p w:rsidR="003F317F" w:rsidRDefault="00683C82" w:rsidP="003F317F">
      <w:pPr>
        <w:pStyle w:val="Akapitzlist"/>
        <w:numPr>
          <w:ilvl w:val="1"/>
          <w:numId w:val="1"/>
        </w:numPr>
        <w:ind w:left="924" w:hanging="567"/>
        <w:jc w:val="both"/>
      </w:pPr>
      <w:r>
        <w:t>Obecny p</w:t>
      </w:r>
      <w:r w:rsidR="003F317F">
        <w:t xml:space="preserve">rzepływ wody sieciowej do wymiennika </w:t>
      </w:r>
      <w:proofErr w:type="spellStart"/>
      <w:r w:rsidR="003F317F">
        <w:t>Qnom</w:t>
      </w:r>
      <w:proofErr w:type="spellEnd"/>
      <w:r w:rsidR="003F317F">
        <w:t xml:space="preserve"> = </w:t>
      </w:r>
      <w:r>
        <w:t>140</w:t>
      </w:r>
      <w:r w:rsidR="003F317F">
        <w:t xml:space="preserve">m3/h. Projektant wskaże jaki będzie możliwy max przepływ wody sieciowej przez wymiennik wraz przedstawieniem krzywej oporów w funkcji przepływu.  </w:t>
      </w:r>
      <w:r w:rsidR="003E33E9">
        <w:t>Oczekiwany przepływ wody przez wymiennik 200 t/h.</w:t>
      </w:r>
    </w:p>
    <w:p w:rsidR="000B7520" w:rsidRDefault="000B7520" w:rsidP="000B7520">
      <w:pPr>
        <w:pStyle w:val="Akapitzlist"/>
        <w:numPr>
          <w:ilvl w:val="1"/>
          <w:numId w:val="1"/>
        </w:numPr>
        <w:ind w:left="924" w:hanging="567"/>
        <w:jc w:val="both"/>
      </w:pPr>
      <w:r>
        <w:t xml:space="preserve">Spiętrzenie temperatur </w:t>
      </w:r>
      <w:r w:rsidRPr="00CA0268">
        <w:t>∆T nie może być większe niż 5C</w:t>
      </w:r>
      <w:r w:rsidR="005D0641">
        <w:t>.</w:t>
      </w:r>
    </w:p>
    <w:p w:rsidR="003F317F" w:rsidRDefault="003F317F" w:rsidP="003F317F">
      <w:pPr>
        <w:pStyle w:val="Akapitzlist"/>
        <w:numPr>
          <w:ilvl w:val="1"/>
          <w:numId w:val="1"/>
        </w:numPr>
        <w:ind w:left="924" w:hanging="567"/>
        <w:jc w:val="both"/>
      </w:pPr>
      <w:r>
        <w:lastRenderedPageBreak/>
        <w:t xml:space="preserve">Wymiennik </w:t>
      </w:r>
      <w:r w:rsidRPr="00405ECA">
        <w:t>typu Pp</w:t>
      </w:r>
      <w:r w:rsidR="003E33E9">
        <w:t>2</w:t>
      </w:r>
      <w:r w:rsidRPr="00405ECA">
        <w:t xml:space="preserve"> </w:t>
      </w:r>
      <w:r w:rsidR="003E33E9">
        <w:t>20</w:t>
      </w:r>
      <w:r w:rsidRPr="00405ECA">
        <w:t>0-010</w:t>
      </w:r>
      <w:r>
        <w:t xml:space="preserve"> został zaprojektowany do zasilania parą z upustu </w:t>
      </w:r>
      <w:r w:rsidR="003E33E9">
        <w:t>I</w:t>
      </w:r>
      <w:r>
        <w:t>V</w:t>
      </w:r>
      <w:r w:rsidR="003E33E9">
        <w:t xml:space="preserve"> turbiny</w:t>
      </w:r>
      <w:r>
        <w:t xml:space="preserve">. </w:t>
      </w:r>
    </w:p>
    <w:p w:rsidR="003E33E9" w:rsidRDefault="003E33E9" w:rsidP="003E33E9">
      <w:pPr>
        <w:pStyle w:val="Akapitzlist"/>
        <w:ind w:left="360"/>
        <w:jc w:val="both"/>
      </w:pPr>
    </w:p>
    <w:p w:rsidR="003A1C73" w:rsidRDefault="003A1C73" w:rsidP="003E33E9">
      <w:pPr>
        <w:pStyle w:val="Akapitzlist"/>
        <w:ind w:left="360"/>
        <w:jc w:val="both"/>
      </w:pPr>
    </w:p>
    <w:p w:rsidR="003A1C73" w:rsidRPr="00134FE5" w:rsidRDefault="003A1C73" w:rsidP="003A1C73">
      <w:pPr>
        <w:pStyle w:val="Akapitzlist"/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Wymagania wspólne dla projektu i dostaw wymienników typu: Pp1 170-010 (XA) i  Pp2 200-010  (XB)</w:t>
      </w:r>
    </w:p>
    <w:p w:rsidR="00514BB5" w:rsidRDefault="00514BB5" w:rsidP="00514BB5">
      <w:pPr>
        <w:ind w:left="360"/>
        <w:jc w:val="both"/>
        <w:rPr>
          <w:highlight w:val="yellow"/>
        </w:rPr>
      </w:pPr>
    </w:p>
    <w:p w:rsidR="00514BB5" w:rsidRPr="00514BB5" w:rsidRDefault="00514BB5" w:rsidP="003A1C73">
      <w:pPr>
        <w:pStyle w:val="Akapitzlist"/>
        <w:numPr>
          <w:ilvl w:val="1"/>
          <w:numId w:val="1"/>
        </w:numPr>
        <w:ind w:left="924" w:hanging="567"/>
        <w:jc w:val="both"/>
      </w:pPr>
      <w:r w:rsidRPr="00514BB5">
        <w:t xml:space="preserve">Wszystkie </w:t>
      </w:r>
      <w:r>
        <w:t xml:space="preserve">systemy rurowe zostaną zaprojektowane i wykonane tak aby mogły zostać zainstalowane w istniejących płaszczach wymienników XA i XB. </w:t>
      </w:r>
    </w:p>
    <w:p w:rsidR="003A1C73" w:rsidRPr="00F84CAB" w:rsidRDefault="003A1C73" w:rsidP="003A1C73">
      <w:pPr>
        <w:pStyle w:val="Akapitzlist"/>
        <w:numPr>
          <w:ilvl w:val="1"/>
          <w:numId w:val="1"/>
        </w:numPr>
        <w:ind w:left="924" w:hanging="567"/>
        <w:jc w:val="both"/>
      </w:pPr>
      <w:r w:rsidRPr="00F84CAB">
        <w:t>Projektant dokona doboru odpowiedniego materiału na rury systemu rurowego odpornego na występowanie korozji międzykrystalicznej uwzględniający skład chemiczny wody zawarty w   Załącz</w:t>
      </w:r>
      <w:r w:rsidR="00987112" w:rsidRPr="00F84CAB">
        <w:t>niku nr 1</w:t>
      </w:r>
      <w:r w:rsidRPr="00F84CAB">
        <w:t xml:space="preserve"> pt. „Skład chemiczny wody”</w:t>
      </w:r>
      <w:r w:rsidR="00F84CAB">
        <w:t xml:space="preserve"> oraz odpowiednią przewodność cieplną.</w:t>
      </w:r>
    </w:p>
    <w:p w:rsidR="003A1C73" w:rsidRDefault="003A1C73" w:rsidP="003A1C73">
      <w:pPr>
        <w:pStyle w:val="Akapitzlist"/>
        <w:numPr>
          <w:ilvl w:val="1"/>
          <w:numId w:val="1"/>
        </w:numPr>
        <w:jc w:val="both"/>
      </w:pPr>
      <w:r w:rsidRPr="003A1C73">
        <w:t>Niedopuszczalne jest łączenie rurek systemów rurowych. U-</w:t>
      </w:r>
      <w:r w:rsidRPr="00987112">
        <w:t>rurki będą</w:t>
      </w:r>
      <w:r>
        <w:t xml:space="preserve"> wykonane z jednego odcinka rury.</w:t>
      </w:r>
    </w:p>
    <w:p w:rsidR="003A1C73" w:rsidRPr="00A41C06" w:rsidRDefault="003A1C73" w:rsidP="003A1C73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 w:rsidRPr="00A41C06">
        <w:t>Dostawa i montaż wszystkich śrub w dnach sitowych oraz dostawa nakrętek</w:t>
      </w:r>
      <w:r>
        <w:t xml:space="preserve"> </w:t>
      </w:r>
      <w:r w:rsidRPr="00A41C06">
        <w:t>kompletu</w:t>
      </w:r>
      <w:r>
        <w:t xml:space="preserve"> dla każdego wymiennika.</w:t>
      </w:r>
      <w:r w:rsidRPr="00A41C06">
        <w:t xml:space="preserve"> </w:t>
      </w:r>
    </w:p>
    <w:p w:rsidR="003A1C73" w:rsidRDefault="003A1C73" w:rsidP="003A1C73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 w:rsidRPr="00A41C06">
        <w:t>Montaż uszczelki membranowej wraz z dostawa drugiej do kompletu</w:t>
      </w:r>
      <w:r>
        <w:t xml:space="preserve"> dla każdego wymiennika.</w:t>
      </w:r>
      <w:r w:rsidRPr="00A41C06">
        <w:t xml:space="preserve"> </w:t>
      </w:r>
    </w:p>
    <w:p w:rsidR="004D6A5D" w:rsidRDefault="004D6A5D" w:rsidP="003A1C73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>
        <w:t>Wymiana systemów rurowych w wymiennikach. Harmonogram wymiany zostanie uzgodniony z Zamawiającym. Wymiana będzie wykonywana sukcesywnie do 30.06.2020r.</w:t>
      </w:r>
    </w:p>
    <w:p w:rsidR="004D6A5D" w:rsidRPr="00A41C06" w:rsidRDefault="004D6A5D" w:rsidP="003A1C73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>
        <w:t xml:space="preserve">Pierwszy komplet wymienników zostanie zamontowany w wymiennikach na jednym z bloków i po okresie próbnym (2 miesiące pracy ) w którym zostaną sprawdzone uzyskanie gwarantowanych parametrów cieplnych. Po pozytywnym teście będą wykonywane następne wymienniki i sukcesywnie wymieniane na blokach.  </w:t>
      </w:r>
    </w:p>
    <w:p w:rsidR="003A1C73" w:rsidRPr="00A41C06" w:rsidRDefault="00987112" w:rsidP="003A1C73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>
        <w:t>Ponadto n</w:t>
      </w:r>
      <w:r w:rsidR="003A1C73" w:rsidRPr="00A41C06">
        <w:t xml:space="preserve">ależy </w:t>
      </w:r>
      <w:r w:rsidR="004D6A5D">
        <w:t xml:space="preserve">Wykonawca </w:t>
      </w:r>
      <w:r w:rsidR="003A1C73" w:rsidRPr="00A41C06">
        <w:t>zapropon</w:t>
      </w:r>
      <w:r w:rsidR="004D6A5D">
        <w:t xml:space="preserve">uje </w:t>
      </w:r>
      <w:r w:rsidR="003A1C73" w:rsidRPr="00A41C06">
        <w:t>i wprowadzi zmiany konstrukcyjne w systemach rurowych mając</w:t>
      </w:r>
      <w:r w:rsidR="004D6A5D">
        <w:t>e</w:t>
      </w:r>
      <w:r w:rsidR="003A1C73" w:rsidRPr="00A41C06">
        <w:t xml:space="preserve"> na celu poprawienie niezawodności pracy rurek (ograniczenie pęknięć, uszkodzeń erozyjnych </w:t>
      </w:r>
      <w:r w:rsidR="003A1C73">
        <w:t>rur systemów rurowych).</w:t>
      </w:r>
      <w:r w:rsidR="00514BB5">
        <w:t xml:space="preserve"> W przypadku potrzeby wprowadzenia zmian konstrukcyjnych w płaszczu wymiennika projektant zobowiązany bę</w:t>
      </w:r>
      <w:r>
        <w:t>dzie je przedstawić w projekcie i w trakcie wykonywania projektu informować Zamawiającego o takiej potrzebie.</w:t>
      </w:r>
    </w:p>
    <w:p w:rsidR="00514BB5" w:rsidRDefault="00514BB5" w:rsidP="003A1C73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>
        <w:t>Dostawca wraz z systemami rurowymi dostarczy kompletną dokumentację warsztatową wykonanych systemów rurowych wraz z obliczeniami cieplnymi i wytrzymałościowymi.</w:t>
      </w:r>
    </w:p>
    <w:p w:rsidR="003A1C73" w:rsidRDefault="003A1C73" w:rsidP="003A1C73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 w:rsidRPr="00A41C06">
        <w:t>Na wykonane wkłady zostanie wystawienie Poświadczenia UDT wraz z kompletem badań wymaganych przepisami Urzędu Dozoru Technicznego WUDT-UC-WO-W oraz kompletem świadectw materiałowych</w:t>
      </w:r>
      <w:r w:rsidRPr="005352B2">
        <w:t xml:space="preserve"> potwierdzonych przez UDT.</w:t>
      </w:r>
    </w:p>
    <w:p w:rsidR="008226EE" w:rsidRDefault="008226EE" w:rsidP="008226EE">
      <w:pPr>
        <w:pStyle w:val="Akapitzlist"/>
        <w:numPr>
          <w:ilvl w:val="0"/>
          <w:numId w:val="1"/>
        </w:numPr>
        <w:rPr>
          <w:b/>
        </w:rPr>
      </w:pPr>
      <w:r w:rsidRPr="00134FE5">
        <w:rPr>
          <w:b/>
        </w:rPr>
        <w:t xml:space="preserve">Gwarancja </w:t>
      </w:r>
    </w:p>
    <w:p w:rsidR="004D6A5D" w:rsidRPr="00134FE5" w:rsidRDefault="004D6A5D" w:rsidP="004D6A5D">
      <w:pPr>
        <w:pStyle w:val="Akapitzlist"/>
        <w:ind w:left="360"/>
        <w:rPr>
          <w:b/>
        </w:rPr>
      </w:pPr>
    </w:p>
    <w:p w:rsidR="008226EE" w:rsidRPr="00134FE5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>Wymagany przez Zamawiającego Okres gwarancji na wykonane elementy wymienników wynosi min. 48 m-</w:t>
      </w:r>
      <w:proofErr w:type="spellStart"/>
      <w:r w:rsidRPr="00134FE5">
        <w:t>cy</w:t>
      </w:r>
      <w:proofErr w:type="spellEnd"/>
      <w:r w:rsidRPr="00134FE5">
        <w:t>, od daty dostawy.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>Wymagane jest aby w okresie gwarancji nie wystąpiły nieszczelności u-rurek oraz korozja międzykrystaliczna w materiale rurek.</w:t>
      </w:r>
    </w:p>
    <w:p w:rsidR="004D6A5D" w:rsidRPr="00134FE5" w:rsidRDefault="004D6A5D" w:rsidP="008226EE">
      <w:pPr>
        <w:pStyle w:val="Akapitzlist"/>
        <w:numPr>
          <w:ilvl w:val="1"/>
          <w:numId w:val="1"/>
        </w:numPr>
        <w:jc w:val="both"/>
      </w:pPr>
      <w:r>
        <w:t>Wykonawca zagwarantuje uzyskanie parametrów cieplnych jakie zostały przedstawione w ofercie. Dopuszczalne odstępstwa od gwarantowanych temperatur nie mogą być większe niż 4C</w:t>
      </w:r>
      <w:r w:rsidR="005E562A">
        <w:t xml:space="preserve"> (na minus)</w:t>
      </w:r>
      <w:r>
        <w:t xml:space="preserve">.  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>W przypadku wystąpienia nieszczelności Dostawca będzie zobowiązany usunąć nieszczelności w</w:t>
      </w:r>
      <w:r>
        <w:t> </w:t>
      </w:r>
      <w:r w:rsidRPr="00134FE5">
        <w:t>systemach rurowych w ENEA Połaniec na urządzeniu i pokryć wszystkie koszty związane z</w:t>
      </w:r>
      <w:r>
        <w:t> </w:t>
      </w:r>
      <w:r w:rsidRPr="00134FE5">
        <w:t xml:space="preserve">przygotowaniem do usunięcia nieszczelności /izolacje, rusztowanie itp./.  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</w:pPr>
      <w:r>
        <w:t>Usterki limitujące pracę urządzenia musza być usuwane w ciągu 48 godzin od poinformowania wykonawcę emailem lub faksem.</w:t>
      </w:r>
    </w:p>
    <w:p w:rsidR="005E562A" w:rsidRDefault="005E562A" w:rsidP="005E562A">
      <w:pPr>
        <w:pStyle w:val="Akapitzlist"/>
        <w:ind w:left="792"/>
        <w:jc w:val="both"/>
      </w:pPr>
    </w:p>
    <w:p w:rsidR="000241C9" w:rsidRDefault="000241C9" w:rsidP="000241C9">
      <w:pPr>
        <w:pStyle w:val="Akapitzlist"/>
        <w:numPr>
          <w:ilvl w:val="0"/>
          <w:numId w:val="1"/>
        </w:numPr>
        <w:rPr>
          <w:b/>
        </w:rPr>
      </w:pPr>
      <w:r w:rsidRPr="000241C9">
        <w:rPr>
          <w:b/>
        </w:rPr>
        <w:lastRenderedPageBreak/>
        <w:t>Wynagrodzenie</w:t>
      </w:r>
    </w:p>
    <w:p w:rsidR="000241C9" w:rsidRPr="000241C9" w:rsidRDefault="000241C9" w:rsidP="000241C9">
      <w:pPr>
        <w:ind w:left="360"/>
      </w:pPr>
      <w:r w:rsidRPr="000241C9">
        <w:t>Wynagrodzenie</w:t>
      </w:r>
      <w:r>
        <w:t xml:space="preserve"> obejmowało będzie wszystkie koszty związane z zaprojektowaniem, uzgodnieniami, uzyskaniem odpowiednich opinii, transportem wymienników do Zamawiającego.</w:t>
      </w:r>
      <w:r w:rsidRPr="000241C9">
        <w:t xml:space="preserve"> </w:t>
      </w:r>
    </w:p>
    <w:p w:rsidR="000241C9" w:rsidRDefault="000241C9" w:rsidP="000241C9">
      <w:pPr>
        <w:pStyle w:val="Akapitzlist"/>
        <w:numPr>
          <w:ilvl w:val="1"/>
          <w:numId w:val="1"/>
        </w:numPr>
      </w:pPr>
      <w:r>
        <w:t>Podanie cena za wykonanie projektu wymienników. Projekt po realizacji zamówienia staje się własnością Zamawiającego.</w:t>
      </w:r>
    </w:p>
    <w:p w:rsidR="000241C9" w:rsidRDefault="000241C9" w:rsidP="000241C9">
      <w:pPr>
        <w:pStyle w:val="Akapitzlist"/>
        <w:numPr>
          <w:ilvl w:val="1"/>
          <w:numId w:val="1"/>
        </w:numPr>
      </w:pPr>
      <w:r>
        <w:t xml:space="preserve">Podanie ceny jednostkowej za wykonanie wymiennika Pp170 </w:t>
      </w:r>
    </w:p>
    <w:p w:rsidR="000241C9" w:rsidRDefault="000241C9" w:rsidP="000241C9">
      <w:pPr>
        <w:pStyle w:val="Akapitzlist"/>
        <w:numPr>
          <w:ilvl w:val="1"/>
          <w:numId w:val="1"/>
        </w:numPr>
      </w:pPr>
      <w:r>
        <w:t xml:space="preserve">Podanie ceny jednostkowej za wykonanie wymiennika Pp200 </w:t>
      </w:r>
    </w:p>
    <w:p w:rsidR="008226EE" w:rsidRPr="00134FE5" w:rsidRDefault="008226EE" w:rsidP="000241C9">
      <w:pPr>
        <w:pStyle w:val="Akapitzlist"/>
        <w:numPr>
          <w:ilvl w:val="0"/>
          <w:numId w:val="1"/>
        </w:numPr>
        <w:spacing w:before="240"/>
        <w:ind w:left="357" w:hanging="357"/>
        <w:rPr>
          <w:b/>
        </w:rPr>
      </w:pPr>
      <w:r w:rsidRPr="00134FE5">
        <w:rPr>
          <w:b/>
        </w:rPr>
        <w:t xml:space="preserve">Oferenci zobowiązani są złożyć z ofertą następujące dokumenty: 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  <w:rPr>
          <w:rFonts w:cs="Arial"/>
          <w:color w:val="6A7274"/>
          <w:shd w:val="clear" w:color="auto" w:fill="FFFFFF"/>
        </w:rPr>
      </w:pPr>
      <w:r w:rsidRPr="00134FE5">
        <w:t>Oświadczenie, że Oferent posiada niezbędne uprawnienia do projektowania</w:t>
      </w:r>
      <w:r w:rsidR="005E562A">
        <w:t xml:space="preserve">, napraw </w:t>
      </w:r>
      <w:r w:rsidRPr="00134FE5">
        <w:t xml:space="preserve"> i wytwarzania urządzeń ciśnieniowych zgodnie dyrektywą ciśnieniową 2014/68/UE / dyrektywę PED</w:t>
      </w:r>
      <w:r w:rsidR="005E562A">
        <w:t>.</w:t>
      </w:r>
      <w:r w:rsidRPr="00A41C06">
        <w:rPr>
          <w:rFonts w:cs="Arial"/>
          <w:color w:val="6A7274"/>
          <w:shd w:val="clear" w:color="auto" w:fill="FFFFFF"/>
        </w:rPr>
        <w:t xml:space="preserve"> </w:t>
      </w:r>
    </w:p>
    <w:p w:rsidR="008226EE" w:rsidRPr="00134FE5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>Listę referencyjną klientów ze szczególnym uwzględnieniem projektów i realizacji podobnych urządzeń.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 xml:space="preserve">Deklarację, że opracowanie będące przedmiotem postępowania ofertowego będzie: - skoordynowane technicznie z punktu widzenia celu, któremu ma służyć, zostanie opracowane kompletnie pod względem obowiązujących przepisów, potrzeb i procedur zgodnych </w:t>
      </w:r>
      <w:r w:rsidR="005E562A">
        <w:t xml:space="preserve">przepisami UDT lub </w:t>
      </w:r>
      <w:r w:rsidRPr="00134FE5">
        <w:t>z Dyr</w:t>
      </w:r>
      <w:r w:rsidR="000C5AB3">
        <w:t>ektywą ciśnieniowa 2014/68/UE /.</w:t>
      </w:r>
    </w:p>
    <w:p w:rsidR="000C5AB3" w:rsidRPr="00134FE5" w:rsidRDefault="000C5AB3" w:rsidP="000C5AB3">
      <w:pPr>
        <w:pStyle w:val="Akapitzlist"/>
        <w:ind w:left="792"/>
        <w:jc w:val="both"/>
      </w:pPr>
    </w:p>
    <w:p w:rsidR="00C4338B" w:rsidRPr="008226EE" w:rsidRDefault="00B03A72">
      <w:r>
        <w:t>Opracowano:  Połaniec</w:t>
      </w:r>
      <w:r w:rsidR="000C5AB3">
        <w:t xml:space="preserve"> dn.</w:t>
      </w:r>
      <w:r w:rsidR="0093613A">
        <w:t xml:space="preserve"> 2</w:t>
      </w:r>
      <w:r w:rsidR="00D45815">
        <w:t>1</w:t>
      </w:r>
      <w:r>
        <w:t>.</w:t>
      </w:r>
      <w:bookmarkStart w:id="0" w:name="_GoBack"/>
      <w:bookmarkEnd w:id="0"/>
      <w:r w:rsidR="00D45815">
        <w:t>05</w:t>
      </w:r>
      <w:r>
        <w:t>.2019r</w:t>
      </w:r>
    </w:p>
    <w:sectPr w:rsidR="00C4338B" w:rsidRPr="008226EE" w:rsidSect="000C5A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591"/>
    <w:multiLevelType w:val="multilevel"/>
    <w:tmpl w:val="D3FE6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E"/>
    <w:rsid w:val="000241C9"/>
    <w:rsid w:val="000B7520"/>
    <w:rsid w:val="000C5AB3"/>
    <w:rsid w:val="00225277"/>
    <w:rsid w:val="0031665A"/>
    <w:rsid w:val="003A1C73"/>
    <w:rsid w:val="003E33E9"/>
    <w:rsid w:val="003F317F"/>
    <w:rsid w:val="00405ECA"/>
    <w:rsid w:val="004D6A5D"/>
    <w:rsid w:val="00514BB5"/>
    <w:rsid w:val="005D0641"/>
    <w:rsid w:val="005E562A"/>
    <w:rsid w:val="00683C82"/>
    <w:rsid w:val="00786796"/>
    <w:rsid w:val="008118BC"/>
    <w:rsid w:val="008226EE"/>
    <w:rsid w:val="0093613A"/>
    <w:rsid w:val="00987112"/>
    <w:rsid w:val="00A31877"/>
    <w:rsid w:val="00AB61D8"/>
    <w:rsid w:val="00AF6BB6"/>
    <w:rsid w:val="00B03A72"/>
    <w:rsid w:val="00BE1636"/>
    <w:rsid w:val="00C23125"/>
    <w:rsid w:val="00C4338B"/>
    <w:rsid w:val="00C44DAC"/>
    <w:rsid w:val="00CA0268"/>
    <w:rsid w:val="00D45815"/>
    <w:rsid w:val="00E5412B"/>
    <w:rsid w:val="00E679C2"/>
    <w:rsid w:val="00F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D1B2"/>
  <w15:chartTrackingRefBased/>
  <w15:docId w15:val="{04535C8F-BA6F-4DC9-9132-C006A47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8226EE"/>
    <w:pPr>
      <w:ind w:left="720"/>
      <w:contextualSpacing/>
    </w:p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82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DDE0-D60D-4A00-9EC1-6B02E14D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Marczewski Bogusław</dc:creator>
  <cp:keywords/>
  <dc:description/>
  <cp:lastModifiedBy>Marczewski Bogusław</cp:lastModifiedBy>
  <cp:revision>11</cp:revision>
  <dcterms:created xsi:type="dcterms:W3CDTF">2019-03-27T10:33:00Z</dcterms:created>
  <dcterms:modified xsi:type="dcterms:W3CDTF">2019-05-21T11:29:00Z</dcterms:modified>
</cp:coreProperties>
</file>